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D76" w:rsidRDefault="00A67D76" w:rsidP="00A67D76">
      <w:pPr>
        <w:pStyle w:val="Legenda"/>
        <w:spacing w:line="360" w:lineRule="auto"/>
        <w:jc w:val="center"/>
        <w:rPr>
          <w:rFonts w:ascii="Times New Roman" w:hAnsi="Times New Roman"/>
          <w:b w:val="0"/>
          <w:bCs w:val="0"/>
          <w:color w:val="auto"/>
          <w:sz w:val="24"/>
          <w:szCs w:val="24"/>
        </w:rPr>
      </w:pPr>
      <w:bookmarkStart w:id="0" w:name="_Ref436135513"/>
      <w:r w:rsidRPr="00956BD2"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Quadro </w:t>
      </w:r>
      <w:r w:rsidRPr="00956BD2">
        <w:rPr>
          <w:rFonts w:ascii="Times New Roman" w:hAnsi="Times New Roman"/>
          <w:b w:val="0"/>
          <w:bCs w:val="0"/>
          <w:color w:val="auto"/>
          <w:sz w:val="24"/>
          <w:szCs w:val="24"/>
        </w:rPr>
        <w:fldChar w:fldCharType="begin"/>
      </w:r>
      <w:r w:rsidRPr="00956BD2">
        <w:rPr>
          <w:rFonts w:ascii="Times New Roman" w:hAnsi="Times New Roman"/>
          <w:b w:val="0"/>
          <w:bCs w:val="0"/>
          <w:color w:val="auto"/>
          <w:sz w:val="24"/>
          <w:szCs w:val="24"/>
        </w:rPr>
        <w:instrText xml:space="preserve"> SEQ Quadro \* ARABIC </w:instrText>
      </w:r>
      <w:r w:rsidRPr="00956BD2">
        <w:rPr>
          <w:rFonts w:ascii="Times New Roman" w:hAnsi="Times New Roman"/>
          <w:b w:val="0"/>
          <w:bCs w:val="0"/>
          <w:color w:val="auto"/>
          <w:sz w:val="24"/>
          <w:szCs w:val="24"/>
        </w:rPr>
        <w:fldChar w:fldCharType="separate"/>
      </w:r>
      <w:r>
        <w:rPr>
          <w:rFonts w:ascii="Times New Roman" w:hAnsi="Times New Roman"/>
          <w:b w:val="0"/>
          <w:bCs w:val="0"/>
          <w:noProof/>
          <w:color w:val="auto"/>
          <w:sz w:val="24"/>
          <w:szCs w:val="24"/>
        </w:rPr>
        <w:t>3</w:t>
      </w:r>
      <w:r w:rsidRPr="00956BD2">
        <w:rPr>
          <w:rFonts w:ascii="Times New Roman" w:hAnsi="Times New Roman"/>
          <w:b w:val="0"/>
          <w:bCs w:val="0"/>
          <w:color w:val="auto"/>
          <w:sz w:val="24"/>
          <w:szCs w:val="24"/>
        </w:rPr>
        <w:fldChar w:fldCharType="end"/>
      </w:r>
      <w:bookmarkEnd w:id="0"/>
      <w:r w:rsidRPr="00956BD2"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: Cinemas em funcionamento no Méier no Momento </w:t>
      </w:r>
      <w:proofErr w:type="gramStart"/>
      <w:r w:rsidRPr="00956BD2">
        <w:rPr>
          <w:rFonts w:ascii="Times New Roman" w:hAnsi="Times New Roman"/>
          <w:b w:val="0"/>
          <w:bCs w:val="0"/>
          <w:color w:val="auto"/>
          <w:sz w:val="24"/>
          <w:szCs w:val="24"/>
        </w:rPr>
        <w:t>1</w:t>
      </w:r>
      <w:proofErr w:type="gramEnd"/>
    </w:p>
    <w:tbl>
      <w:tblPr>
        <w:tblW w:w="9464" w:type="dxa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227"/>
        <w:gridCol w:w="1417"/>
        <w:gridCol w:w="1418"/>
        <w:gridCol w:w="3402"/>
      </w:tblGrid>
      <w:tr w:rsidR="00A67D76" w:rsidRPr="00734956" w:rsidTr="0097737D">
        <w:tc>
          <w:tcPr>
            <w:tcW w:w="3227" w:type="dxa"/>
          </w:tcPr>
          <w:p w:rsidR="00A67D76" w:rsidRPr="00734956" w:rsidRDefault="00A67D76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Cinema</w:t>
            </w:r>
          </w:p>
        </w:tc>
        <w:tc>
          <w:tcPr>
            <w:tcW w:w="1417" w:type="dxa"/>
          </w:tcPr>
          <w:p w:rsidR="00A67D76" w:rsidRPr="00734956" w:rsidRDefault="00A67D76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Inauguração</w:t>
            </w:r>
          </w:p>
        </w:tc>
        <w:tc>
          <w:tcPr>
            <w:tcW w:w="1418" w:type="dxa"/>
          </w:tcPr>
          <w:p w:rsidR="00A67D76" w:rsidRPr="00734956" w:rsidRDefault="00A67D76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Fechamento</w:t>
            </w:r>
          </w:p>
        </w:tc>
        <w:tc>
          <w:tcPr>
            <w:tcW w:w="3402" w:type="dxa"/>
          </w:tcPr>
          <w:p w:rsidR="00A67D76" w:rsidRPr="00734956" w:rsidRDefault="00A67D76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Endereço</w:t>
            </w:r>
          </w:p>
        </w:tc>
      </w:tr>
      <w:tr w:rsidR="00A67D76" w:rsidRPr="00734956" w:rsidTr="0097737D">
        <w:tc>
          <w:tcPr>
            <w:tcW w:w="3227" w:type="dxa"/>
          </w:tcPr>
          <w:p w:rsidR="00A67D76" w:rsidRPr="00734956" w:rsidRDefault="00A67D76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Cinema Americano</w:t>
            </w:r>
          </w:p>
        </w:tc>
        <w:tc>
          <w:tcPr>
            <w:tcW w:w="1417" w:type="dxa"/>
          </w:tcPr>
          <w:p w:rsidR="00A67D76" w:rsidRPr="00734956" w:rsidRDefault="00A67D76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1909</w:t>
            </w:r>
          </w:p>
        </w:tc>
        <w:tc>
          <w:tcPr>
            <w:tcW w:w="1418" w:type="dxa"/>
          </w:tcPr>
          <w:p w:rsidR="00A67D76" w:rsidRPr="00734956" w:rsidRDefault="00A67D76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1909</w:t>
            </w:r>
          </w:p>
        </w:tc>
        <w:tc>
          <w:tcPr>
            <w:tcW w:w="3402" w:type="dxa"/>
          </w:tcPr>
          <w:p w:rsidR="00A67D76" w:rsidRPr="00734956" w:rsidRDefault="00A67D76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 xml:space="preserve">Rua </w:t>
            </w:r>
            <w:proofErr w:type="spellStart"/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Arquias</w:t>
            </w:r>
            <w:proofErr w:type="spellEnd"/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 xml:space="preserve"> Cordeiro, </w:t>
            </w:r>
            <w:proofErr w:type="gramStart"/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17</w:t>
            </w:r>
            <w:proofErr w:type="gramEnd"/>
          </w:p>
        </w:tc>
      </w:tr>
      <w:tr w:rsidR="00A67D76" w:rsidRPr="00734956" w:rsidTr="0097737D">
        <w:tc>
          <w:tcPr>
            <w:tcW w:w="3227" w:type="dxa"/>
          </w:tcPr>
          <w:p w:rsidR="00A67D76" w:rsidRPr="00734956" w:rsidRDefault="00A67D76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Cinema Edison</w:t>
            </w:r>
          </w:p>
        </w:tc>
        <w:tc>
          <w:tcPr>
            <w:tcW w:w="1417" w:type="dxa"/>
          </w:tcPr>
          <w:p w:rsidR="00A67D76" w:rsidRPr="00734956" w:rsidRDefault="00A67D76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1909</w:t>
            </w:r>
          </w:p>
        </w:tc>
        <w:tc>
          <w:tcPr>
            <w:tcW w:w="1418" w:type="dxa"/>
          </w:tcPr>
          <w:p w:rsidR="00A67D76" w:rsidRPr="00734956" w:rsidRDefault="00A67D76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1911</w:t>
            </w:r>
          </w:p>
        </w:tc>
        <w:tc>
          <w:tcPr>
            <w:tcW w:w="3402" w:type="dxa"/>
          </w:tcPr>
          <w:p w:rsidR="00A67D76" w:rsidRPr="00734956" w:rsidRDefault="00A67D76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 xml:space="preserve">Rua Dias da Cruz, </w:t>
            </w:r>
            <w:proofErr w:type="gramStart"/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47</w:t>
            </w:r>
            <w:proofErr w:type="gramEnd"/>
          </w:p>
        </w:tc>
      </w:tr>
      <w:tr w:rsidR="00A67D76" w:rsidRPr="00734956" w:rsidTr="0097737D">
        <w:tc>
          <w:tcPr>
            <w:tcW w:w="3227" w:type="dxa"/>
          </w:tcPr>
          <w:p w:rsidR="00A67D76" w:rsidRPr="00734956" w:rsidRDefault="00A67D76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Cinema Méier</w:t>
            </w:r>
          </w:p>
        </w:tc>
        <w:tc>
          <w:tcPr>
            <w:tcW w:w="1417" w:type="dxa"/>
          </w:tcPr>
          <w:p w:rsidR="00A67D76" w:rsidRPr="00734956" w:rsidRDefault="00A67D76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1909</w:t>
            </w:r>
          </w:p>
        </w:tc>
        <w:tc>
          <w:tcPr>
            <w:tcW w:w="1418" w:type="dxa"/>
          </w:tcPr>
          <w:p w:rsidR="00A67D76" w:rsidRPr="00734956" w:rsidRDefault="00A67D76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1911</w:t>
            </w:r>
          </w:p>
        </w:tc>
        <w:tc>
          <w:tcPr>
            <w:tcW w:w="3402" w:type="dxa"/>
          </w:tcPr>
          <w:p w:rsidR="00A67D76" w:rsidRPr="00734956" w:rsidRDefault="00A67D76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 xml:space="preserve">Rua </w:t>
            </w:r>
            <w:proofErr w:type="spellStart"/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Arquias</w:t>
            </w:r>
            <w:proofErr w:type="spellEnd"/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 xml:space="preserve"> Cordeiro, </w:t>
            </w:r>
            <w:proofErr w:type="gramStart"/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262</w:t>
            </w:r>
            <w:proofErr w:type="gramEnd"/>
          </w:p>
        </w:tc>
      </w:tr>
      <w:tr w:rsidR="00A67D76" w:rsidRPr="00734956" w:rsidTr="0097737D">
        <w:tc>
          <w:tcPr>
            <w:tcW w:w="3227" w:type="dxa"/>
          </w:tcPr>
          <w:p w:rsidR="00A67D76" w:rsidRPr="00734956" w:rsidRDefault="00A67D76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Cinema Mascote</w:t>
            </w:r>
          </w:p>
        </w:tc>
        <w:tc>
          <w:tcPr>
            <w:tcW w:w="1417" w:type="dxa"/>
          </w:tcPr>
          <w:p w:rsidR="00A67D76" w:rsidRPr="00734956" w:rsidRDefault="00A67D76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1909</w:t>
            </w:r>
          </w:p>
        </w:tc>
        <w:tc>
          <w:tcPr>
            <w:tcW w:w="1418" w:type="dxa"/>
          </w:tcPr>
          <w:p w:rsidR="00A67D76" w:rsidRPr="00734956" w:rsidRDefault="00A67D76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1972</w:t>
            </w:r>
          </w:p>
        </w:tc>
        <w:tc>
          <w:tcPr>
            <w:tcW w:w="3402" w:type="dxa"/>
          </w:tcPr>
          <w:p w:rsidR="00A67D76" w:rsidRPr="00734956" w:rsidRDefault="00A67D76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 xml:space="preserve">Rua </w:t>
            </w:r>
            <w:proofErr w:type="spellStart"/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Arquias</w:t>
            </w:r>
            <w:proofErr w:type="spellEnd"/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 xml:space="preserve"> Cordeiro, </w:t>
            </w:r>
            <w:proofErr w:type="gramStart"/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232</w:t>
            </w:r>
            <w:proofErr w:type="gramEnd"/>
          </w:p>
        </w:tc>
      </w:tr>
      <w:tr w:rsidR="00A67D76" w:rsidRPr="00734956" w:rsidTr="0097737D">
        <w:tc>
          <w:tcPr>
            <w:tcW w:w="3227" w:type="dxa"/>
          </w:tcPr>
          <w:p w:rsidR="00A67D76" w:rsidRPr="00734956" w:rsidRDefault="00A67D76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Teatro-Cinema Santo Antônio</w:t>
            </w:r>
          </w:p>
        </w:tc>
        <w:tc>
          <w:tcPr>
            <w:tcW w:w="1417" w:type="dxa"/>
          </w:tcPr>
          <w:p w:rsidR="00A67D76" w:rsidRPr="00734956" w:rsidRDefault="00A67D76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1910</w:t>
            </w:r>
          </w:p>
        </w:tc>
        <w:tc>
          <w:tcPr>
            <w:tcW w:w="1418" w:type="dxa"/>
          </w:tcPr>
          <w:p w:rsidR="00A67D76" w:rsidRPr="00734956" w:rsidRDefault="00A67D76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1910</w:t>
            </w:r>
          </w:p>
        </w:tc>
        <w:tc>
          <w:tcPr>
            <w:tcW w:w="3402" w:type="dxa"/>
          </w:tcPr>
          <w:p w:rsidR="00A67D76" w:rsidRPr="00734956" w:rsidRDefault="00A67D76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 xml:space="preserve">Rua Dias da Cruz, </w:t>
            </w:r>
            <w:proofErr w:type="gramStart"/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75</w:t>
            </w:r>
            <w:proofErr w:type="gramEnd"/>
          </w:p>
        </w:tc>
      </w:tr>
      <w:tr w:rsidR="00A67D76" w:rsidRPr="00734956" w:rsidTr="0097737D">
        <w:tc>
          <w:tcPr>
            <w:tcW w:w="3227" w:type="dxa"/>
          </w:tcPr>
          <w:p w:rsidR="00A67D76" w:rsidRPr="00734956" w:rsidRDefault="00A67D76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Parque de Diversões Méier</w:t>
            </w:r>
          </w:p>
        </w:tc>
        <w:tc>
          <w:tcPr>
            <w:tcW w:w="1417" w:type="dxa"/>
          </w:tcPr>
          <w:p w:rsidR="00A67D76" w:rsidRPr="00734956" w:rsidRDefault="00A67D76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1924</w:t>
            </w:r>
          </w:p>
        </w:tc>
        <w:tc>
          <w:tcPr>
            <w:tcW w:w="1418" w:type="dxa"/>
          </w:tcPr>
          <w:p w:rsidR="00A67D76" w:rsidRPr="00734956" w:rsidRDefault="00A67D76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1924</w:t>
            </w:r>
          </w:p>
        </w:tc>
        <w:tc>
          <w:tcPr>
            <w:tcW w:w="3402" w:type="dxa"/>
          </w:tcPr>
          <w:p w:rsidR="00A67D76" w:rsidRPr="00734956" w:rsidRDefault="00A67D76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Rua Imperial, 47</w:t>
            </w:r>
          </w:p>
        </w:tc>
      </w:tr>
      <w:tr w:rsidR="00A67D76" w:rsidRPr="00734956" w:rsidTr="0097737D">
        <w:tc>
          <w:tcPr>
            <w:tcW w:w="3227" w:type="dxa"/>
          </w:tcPr>
          <w:p w:rsidR="00A67D76" w:rsidRPr="00734956" w:rsidRDefault="00A67D76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Cine Méier</w:t>
            </w:r>
          </w:p>
        </w:tc>
        <w:tc>
          <w:tcPr>
            <w:tcW w:w="1417" w:type="dxa"/>
          </w:tcPr>
          <w:p w:rsidR="00A67D76" w:rsidRPr="00734956" w:rsidRDefault="00A67D76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1919</w:t>
            </w:r>
          </w:p>
        </w:tc>
        <w:tc>
          <w:tcPr>
            <w:tcW w:w="1418" w:type="dxa"/>
          </w:tcPr>
          <w:p w:rsidR="00A67D76" w:rsidRPr="00734956" w:rsidRDefault="00A67D76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-</w:t>
            </w:r>
          </w:p>
        </w:tc>
        <w:tc>
          <w:tcPr>
            <w:tcW w:w="3402" w:type="dxa"/>
          </w:tcPr>
          <w:p w:rsidR="00A67D76" w:rsidRPr="00734956" w:rsidRDefault="00A67D76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 xml:space="preserve">Avenida Amaro Cavalcanti, </w:t>
            </w:r>
            <w:proofErr w:type="gramStart"/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105</w:t>
            </w:r>
            <w:proofErr w:type="gramEnd"/>
          </w:p>
        </w:tc>
      </w:tr>
    </w:tbl>
    <w:p w:rsidR="00A67D76" w:rsidRDefault="00A67D76" w:rsidP="00A67D76">
      <w:pPr>
        <w:spacing w:line="360" w:lineRule="auto"/>
        <w:rPr>
          <w:rFonts w:ascii="Times New Roman" w:hAnsi="Times New Roman"/>
          <w:sz w:val="24"/>
          <w:szCs w:val="24"/>
        </w:rPr>
      </w:pPr>
      <w:r w:rsidRPr="00956BD2">
        <w:rPr>
          <w:rFonts w:ascii="Times New Roman" w:hAnsi="Times New Roman"/>
          <w:sz w:val="24"/>
          <w:szCs w:val="24"/>
        </w:rPr>
        <w:t>Fonte: Gonzaga, 1996</w:t>
      </w:r>
      <w:r>
        <w:rPr>
          <w:rFonts w:ascii="Times New Roman" w:hAnsi="Times New Roman"/>
          <w:sz w:val="24"/>
          <w:szCs w:val="24"/>
        </w:rPr>
        <w:t>.</w:t>
      </w:r>
    </w:p>
    <w:p w:rsidR="0066416E" w:rsidRDefault="00A67D76"/>
    <w:sectPr w:rsidR="0066416E" w:rsidSect="00BF555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A67D76"/>
    <w:rsid w:val="000878B6"/>
    <w:rsid w:val="0044743A"/>
    <w:rsid w:val="00833F4F"/>
    <w:rsid w:val="00A67D76"/>
    <w:rsid w:val="00BF555A"/>
    <w:rsid w:val="00DA7F5C"/>
    <w:rsid w:val="00DF78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7D76"/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Legenda">
    <w:name w:val="caption"/>
    <w:basedOn w:val="Normal"/>
    <w:next w:val="Normal"/>
    <w:uiPriority w:val="35"/>
    <w:unhideWhenUsed/>
    <w:qFormat/>
    <w:rsid w:val="00A67D76"/>
    <w:pPr>
      <w:spacing w:line="240" w:lineRule="auto"/>
    </w:pPr>
    <w:rPr>
      <w:b/>
      <w:bCs/>
      <w:color w:val="4F81BD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430</Characters>
  <Application>Microsoft Office Word</Application>
  <DocSecurity>0</DocSecurity>
  <Lines>3</Lines>
  <Paragraphs>1</Paragraphs>
  <ScaleCrop>false</ScaleCrop>
  <Company/>
  <LinksUpToDate>false</LinksUpToDate>
  <CharactersWithSpaces>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SERGIO</dc:creator>
  <cp:lastModifiedBy>SERGIO</cp:lastModifiedBy>
  <cp:revision>1</cp:revision>
  <dcterms:created xsi:type="dcterms:W3CDTF">2015-11-29T20:38:00Z</dcterms:created>
  <dcterms:modified xsi:type="dcterms:W3CDTF">2015-11-29T20:39:00Z</dcterms:modified>
</cp:coreProperties>
</file>